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E4C" w:rsidRDefault="00C92E4C" w:rsidP="00D06AB4">
      <w:pPr>
        <w:spacing w:after="0"/>
        <w:ind w:firstLine="0"/>
        <w:rPr>
          <w:i/>
        </w:rPr>
      </w:pPr>
    </w:p>
    <w:p w:rsidR="00C92E4C" w:rsidRPr="002D03D1" w:rsidRDefault="00C92E4C" w:rsidP="00C92E4C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C92E4C" w:rsidRPr="002D03D1" w:rsidRDefault="00C92E4C" w:rsidP="00C92E4C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:rsidR="00C92E4C" w:rsidRPr="002D03D1" w:rsidRDefault="00C92E4C" w:rsidP="00C92E4C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>РЕШЕНИЕ</w:t>
      </w:r>
    </w:p>
    <w:p w:rsidR="00C92E4C" w:rsidRPr="00C92E4C" w:rsidRDefault="00C92E4C" w:rsidP="00C92E4C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 xml:space="preserve">     11.10.2021                                    № </w:t>
      </w:r>
      <w:r>
        <w:rPr>
          <w:b/>
        </w:rPr>
        <w:t>7</w:t>
      </w:r>
      <w:r w:rsidRPr="002D03D1">
        <w:rPr>
          <w:b/>
        </w:rPr>
        <w:t xml:space="preserve">                    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277EB6">
        <w:tc>
          <w:tcPr>
            <w:tcW w:w="4644" w:type="dxa"/>
            <w:shd w:val="clear" w:color="auto" w:fill="auto"/>
          </w:tcPr>
          <w:p w:rsidR="000D4245" w:rsidRPr="00277EB6" w:rsidRDefault="00FA6F0D" w:rsidP="000D4245">
            <w:pPr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370AAB">
              <w:rPr>
                <w:lang w:eastAsia="ar-SA"/>
              </w:rPr>
              <w:t xml:space="preserve">Об </w:t>
            </w:r>
            <w:r>
              <w:rPr>
                <w:lang w:eastAsia="ar-SA"/>
              </w:rPr>
              <w:t xml:space="preserve">избрании председателя, заместителя председателя  и членов постоянной </w:t>
            </w:r>
            <w:r w:rsidRPr="00EF77E1">
              <w:t xml:space="preserve">комиссии  по </w:t>
            </w:r>
            <w:r w:rsidR="00E74714" w:rsidRPr="00E74714">
              <w:t xml:space="preserve"> </w:t>
            </w:r>
            <w:r w:rsidR="000D4245" w:rsidRPr="0043616D">
              <w:t xml:space="preserve"> мандатным вопросам и депутатской этике</w:t>
            </w:r>
            <w:r w:rsidR="000D4245" w:rsidRPr="00E74714">
              <w:t xml:space="preserve"> </w:t>
            </w:r>
            <w:r w:rsidR="00E74714" w:rsidRPr="00E74714">
              <w:t xml:space="preserve"> </w:t>
            </w:r>
          </w:p>
          <w:p w:rsidR="00D06AB4" w:rsidRPr="00277EB6" w:rsidRDefault="00D06AB4" w:rsidP="00E74714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</w:rPr>
            </w:pP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FC1922" w:rsidRDefault="00FC1922" w:rsidP="00D06AB4">
      <w:pPr>
        <w:spacing w:after="0"/>
        <w:ind w:firstLine="0"/>
        <w:rPr>
          <w:b/>
        </w:rPr>
      </w:pP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A72C75" w:rsidP="00A72C75">
      <w:pPr>
        <w:spacing w:after="0"/>
      </w:pPr>
      <w:r>
        <w:t xml:space="preserve">Рассмотрев заявления депутатов Собрания депутатов </w:t>
      </w:r>
      <w:r w:rsidRPr="00CF0E40">
        <w:rPr>
          <w:lang w:eastAsia="ar-SA"/>
        </w:rPr>
        <w:t xml:space="preserve"> </w:t>
      </w:r>
      <w:r w:rsidR="00E74714">
        <w:rPr>
          <w:lang w:eastAsia="ar-SA"/>
        </w:rPr>
        <w:t>Новоа</w:t>
      </w:r>
      <w:r>
        <w:rPr>
          <w:lang w:eastAsia="ar-SA"/>
        </w:rPr>
        <w:t>лександровского сельского поселения, учитывая предложения</w:t>
      </w:r>
      <w:r w:rsidR="00E53010">
        <w:t xml:space="preserve"> Председателя Собрания депутатов </w:t>
      </w:r>
      <w:r w:rsidR="00E74714" w:rsidRPr="00C92E4C">
        <w:t>Новоа</w:t>
      </w:r>
      <w:r w:rsidR="00E53010" w:rsidRPr="00C92E4C">
        <w:t>лександровского</w:t>
      </w:r>
      <w:r w:rsidR="00E53010">
        <w:t xml:space="preserve"> сельского поселения, руководствуясь Уставом муниц</w:t>
      </w:r>
      <w:r w:rsidR="00E53010">
        <w:t>и</w:t>
      </w:r>
      <w:r w:rsidR="00E53010">
        <w:t xml:space="preserve">пального образования </w:t>
      </w:r>
      <w:r w:rsidR="00E53010" w:rsidRPr="00C92E4C">
        <w:t>«</w:t>
      </w:r>
      <w:r w:rsidR="00E74714" w:rsidRPr="00C92E4C">
        <w:t>Новоа</w:t>
      </w:r>
      <w:r w:rsidR="00E53010" w:rsidRPr="00C92E4C">
        <w:t>лександровское</w:t>
      </w:r>
      <w:r w:rsidR="00E53010">
        <w:t xml:space="preserve"> сельское </w:t>
      </w:r>
      <w:r w:rsidR="00E74714">
        <w:t>поселение», Собрание депутатов Новоа</w:t>
      </w:r>
      <w:r w:rsidR="00E53010">
        <w:t>ле</w:t>
      </w:r>
      <w:r w:rsidR="00E53010">
        <w:t>к</w:t>
      </w:r>
      <w:r w:rsidR="00E53010">
        <w:t>сандровского сельского поселения</w:t>
      </w: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E53010" w:rsidP="00E53010">
      <w:pPr>
        <w:autoSpaceDE w:val="0"/>
        <w:autoSpaceDN w:val="0"/>
        <w:adjustRightInd w:val="0"/>
        <w:spacing w:after="0"/>
        <w:jc w:val="center"/>
      </w:pPr>
      <w:r>
        <w:t>РЕШИЛО:</w:t>
      </w:r>
    </w:p>
    <w:p w:rsidR="00FA6F0D" w:rsidRDefault="00FA6F0D" w:rsidP="00FA6F0D">
      <w:pPr>
        <w:autoSpaceDE w:val="0"/>
        <w:autoSpaceDN w:val="0"/>
        <w:adjustRightInd w:val="0"/>
        <w:spacing w:after="0"/>
      </w:pPr>
    </w:p>
    <w:p w:rsidR="00FA6F0D" w:rsidRDefault="00FA6F0D" w:rsidP="00E74714">
      <w:pPr>
        <w:autoSpaceDE w:val="0"/>
        <w:autoSpaceDN w:val="0"/>
        <w:adjustRightInd w:val="0"/>
        <w:spacing w:after="0"/>
      </w:pPr>
      <w:r>
        <w:t xml:space="preserve">1. Избрать в состав </w:t>
      </w:r>
      <w:r w:rsidR="00E74714">
        <w:t>комиссии  по</w:t>
      </w:r>
      <w:r w:rsidR="000D4245" w:rsidRPr="000D4245">
        <w:t xml:space="preserve"> </w:t>
      </w:r>
      <w:r w:rsidR="000D4245" w:rsidRPr="0043616D">
        <w:t xml:space="preserve"> мандатным вопросам и депутатской этике</w:t>
      </w:r>
      <w:r>
        <w:t>:</w:t>
      </w:r>
    </w:p>
    <w:p w:rsidR="00FA6F0D" w:rsidRPr="00C92E4C" w:rsidRDefault="00FA6F0D" w:rsidP="00FA6F0D">
      <w:pPr>
        <w:autoSpaceDE w:val="0"/>
        <w:autoSpaceDN w:val="0"/>
        <w:adjustRightInd w:val="0"/>
        <w:spacing w:after="0"/>
        <w:ind w:firstLine="709"/>
      </w:pPr>
      <w:r w:rsidRPr="00C92E4C">
        <w:t>-</w:t>
      </w:r>
      <w:r w:rsidR="00C92E4C" w:rsidRPr="00C92E4C">
        <w:t>Ткаченко Илью Анатольевича</w:t>
      </w:r>
      <w:r w:rsidRPr="00C92E4C">
        <w:t>;</w:t>
      </w:r>
    </w:p>
    <w:p w:rsidR="00E74714" w:rsidRDefault="00FA6F0D" w:rsidP="00FA6F0D">
      <w:pPr>
        <w:autoSpaceDE w:val="0"/>
        <w:autoSpaceDN w:val="0"/>
        <w:adjustRightInd w:val="0"/>
        <w:spacing w:after="0"/>
        <w:ind w:firstLine="709"/>
      </w:pPr>
      <w:r w:rsidRPr="00935024">
        <w:t>-</w:t>
      </w:r>
      <w:r w:rsidR="00C92E4C">
        <w:t xml:space="preserve"> Выборнова Дениса Владимировича;</w:t>
      </w:r>
    </w:p>
    <w:p w:rsidR="00FA6F0D" w:rsidRPr="00935024" w:rsidRDefault="00C92E4C" w:rsidP="00FA6F0D">
      <w:pPr>
        <w:autoSpaceDE w:val="0"/>
        <w:autoSpaceDN w:val="0"/>
        <w:adjustRightInd w:val="0"/>
        <w:spacing w:after="0"/>
        <w:ind w:firstLine="709"/>
      </w:pPr>
      <w:r>
        <w:t>- Маркову Татьяну Олеговну.</w:t>
      </w:r>
    </w:p>
    <w:p w:rsidR="00FA6F0D" w:rsidRDefault="00FA6F0D" w:rsidP="00C92E4C">
      <w:pPr>
        <w:autoSpaceDE w:val="0"/>
        <w:autoSpaceDN w:val="0"/>
        <w:adjustRightInd w:val="0"/>
        <w:spacing w:after="0"/>
      </w:pPr>
      <w:r>
        <w:t xml:space="preserve">2. Председателем </w:t>
      </w:r>
      <w:r w:rsidRPr="00EF77E1">
        <w:t>комиссии  по</w:t>
      </w:r>
      <w:r w:rsidR="00C92E4C" w:rsidRPr="00C92E4C">
        <w:t xml:space="preserve"> </w:t>
      </w:r>
      <w:r w:rsidR="00C92E4C" w:rsidRPr="0043616D">
        <w:t>мандатным вопросам и депутатской этике</w:t>
      </w:r>
      <w:r w:rsidR="00C92E4C">
        <w:t xml:space="preserve"> и</w:t>
      </w:r>
      <w:r>
        <w:t>збрать</w:t>
      </w:r>
      <w:r w:rsidR="00C92E4C">
        <w:t xml:space="preserve"> Ткаченко Илью Анатольевича</w:t>
      </w:r>
      <w:r>
        <w:t>.</w:t>
      </w:r>
    </w:p>
    <w:p w:rsidR="00FA6F0D" w:rsidRPr="00C92E4C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3. Заместителем председателя </w:t>
      </w:r>
      <w:r w:rsidRPr="00EF77E1">
        <w:t xml:space="preserve">комиссии </w:t>
      </w:r>
      <w:r w:rsidR="000D4245" w:rsidRPr="0043616D">
        <w:t>по мандатным вопросам и депутатской этике</w:t>
      </w:r>
      <w:r w:rsidR="000D4245">
        <w:t xml:space="preserve"> </w:t>
      </w:r>
      <w:r>
        <w:t xml:space="preserve">избрать </w:t>
      </w:r>
      <w:r w:rsidR="00C92E4C" w:rsidRPr="00C92E4C">
        <w:t>Выборнова Дениса Владимировича</w:t>
      </w:r>
      <w:r w:rsidRPr="00C92E4C">
        <w:t>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C92E4C" w:rsidRPr="002D03D1" w:rsidTr="00973B66">
        <w:tc>
          <w:tcPr>
            <w:tcW w:w="6062" w:type="dxa"/>
            <w:hideMark/>
          </w:tcPr>
          <w:p w:rsidR="00C92E4C" w:rsidRDefault="00C92E4C" w:rsidP="00973B66">
            <w:pPr>
              <w:spacing w:after="0"/>
              <w:ind w:firstLine="0"/>
              <w:jc w:val="left"/>
              <w:rPr>
                <w:b/>
              </w:rPr>
            </w:pPr>
          </w:p>
          <w:p w:rsidR="00C92E4C" w:rsidRPr="002D03D1" w:rsidRDefault="00C92E4C" w:rsidP="00973B66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>Председатель Собрания депутатов –</w:t>
            </w:r>
          </w:p>
          <w:p w:rsidR="00C92E4C" w:rsidRPr="002D03D1" w:rsidRDefault="00C92E4C" w:rsidP="00973B66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 xml:space="preserve">глава </w:t>
            </w:r>
            <w:r w:rsidRPr="002D03D1">
              <w:rPr>
                <w:b/>
                <w:szCs w:val="24"/>
              </w:rPr>
              <w:t>Новоалександровского</w:t>
            </w:r>
            <w:r w:rsidRPr="002D03D1">
              <w:rPr>
                <w:b/>
              </w:rPr>
              <w:t xml:space="preserve"> </w:t>
            </w:r>
          </w:p>
          <w:p w:rsidR="00C92E4C" w:rsidRPr="002D03D1" w:rsidRDefault="00C92E4C" w:rsidP="00973B66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2D03D1">
              <w:rPr>
                <w:b/>
              </w:rPr>
              <w:t>сельского поселения</w:t>
            </w:r>
          </w:p>
        </w:tc>
        <w:tc>
          <w:tcPr>
            <w:tcW w:w="4252" w:type="dxa"/>
          </w:tcPr>
          <w:p w:rsidR="00C92E4C" w:rsidRPr="002D03D1" w:rsidRDefault="00C92E4C" w:rsidP="00973B66">
            <w:pPr>
              <w:spacing w:after="0"/>
              <w:ind w:firstLine="0"/>
              <w:rPr>
                <w:b/>
                <w:szCs w:val="24"/>
              </w:rPr>
            </w:pPr>
          </w:p>
          <w:p w:rsidR="00C92E4C" w:rsidRPr="002D03D1" w:rsidRDefault="00C92E4C" w:rsidP="00973B6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2D03D1">
              <w:rPr>
                <w:b/>
                <w:szCs w:val="24"/>
              </w:rPr>
              <w:t xml:space="preserve">          Д.В. Выборнов</w:t>
            </w:r>
          </w:p>
        </w:tc>
      </w:tr>
    </w:tbl>
    <w:p w:rsidR="00FA6F0D" w:rsidRPr="00C92E4C" w:rsidRDefault="00FA6F0D" w:rsidP="00FA6F0D">
      <w:pPr>
        <w:autoSpaceDE w:val="0"/>
        <w:autoSpaceDN w:val="0"/>
        <w:adjustRightInd w:val="0"/>
        <w:spacing w:after="0"/>
        <w:ind w:firstLine="709"/>
      </w:pPr>
    </w:p>
    <w:p w:rsidR="0046544B" w:rsidRDefault="0046544B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6544B" w:rsidRPr="00E3077A" w:rsidTr="00E3077A"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</w:pPr>
          </w:p>
        </w:tc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right"/>
            </w:pPr>
          </w:p>
        </w:tc>
      </w:tr>
    </w:tbl>
    <w:p w:rsidR="00E15C94" w:rsidRDefault="00E15C94" w:rsidP="00670BBC">
      <w:pPr>
        <w:ind w:firstLine="0"/>
      </w:pPr>
    </w:p>
    <w:sectPr w:rsidR="00E15C94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B66" w:rsidRDefault="00973B66">
      <w:r>
        <w:separator/>
      </w:r>
    </w:p>
  </w:endnote>
  <w:endnote w:type="continuationSeparator" w:id="0">
    <w:p w:rsidR="00973B66" w:rsidRDefault="0097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B66" w:rsidRDefault="00973B66">
      <w:r>
        <w:separator/>
      </w:r>
    </w:p>
  </w:footnote>
  <w:footnote w:type="continuationSeparator" w:id="0">
    <w:p w:rsidR="00973B66" w:rsidRDefault="0097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010" w:rsidRPr="00A15798" w:rsidRDefault="00E53010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0C6030"/>
    <w:rsid w:val="000D4245"/>
    <w:rsid w:val="00134754"/>
    <w:rsid w:val="00152FD4"/>
    <w:rsid w:val="001B10FD"/>
    <w:rsid w:val="002207D9"/>
    <w:rsid w:val="00266EBC"/>
    <w:rsid w:val="00277EB6"/>
    <w:rsid w:val="002D1706"/>
    <w:rsid w:val="003801E0"/>
    <w:rsid w:val="003F5765"/>
    <w:rsid w:val="00407E8A"/>
    <w:rsid w:val="00442387"/>
    <w:rsid w:val="00460D44"/>
    <w:rsid w:val="0046544B"/>
    <w:rsid w:val="004D3D5E"/>
    <w:rsid w:val="005015E8"/>
    <w:rsid w:val="005503B5"/>
    <w:rsid w:val="005E5F1F"/>
    <w:rsid w:val="0061718C"/>
    <w:rsid w:val="0066014B"/>
    <w:rsid w:val="00666451"/>
    <w:rsid w:val="00670BBC"/>
    <w:rsid w:val="006879C7"/>
    <w:rsid w:val="006F63F3"/>
    <w:rsid w:val="0072012C"/>
    <w:rsid w:val="00734DE0"/>
    <w:rsid w:val="00750832"/>
    <w:rsid w:val="007741DC"/>
    <w:rsid w:val="007746CE"/>
    <w:rsid w:val="00785B65"/>
    <w:rsid w:val="007A47B1"/>
    <w:rsid w:val="007A7543"/>
    <w:rsid w:val="007C4CF8"/>
    <w:rsid w:val="007E3794"/>
    <w:rsid w:val="008856FB"/>
    <w:rsid w:val="008F34B2"/>
    <w:rsid w:val="00900A1F"/>
    <w:rsid w:val="00912046"/>
    <w:rsid w:val="00954827"/>
    <w:rsid w:val="00960CA2"/>
    <w:rsid w:val="00973B66"/>
    <w:rsid w:val="009D0E37"/>
    <w:rsid w:val="009D3AF1"/>
    <w:rsid w:val="00A10482"/>
    <w:rsid w:val="00A10AEC"/>
    <w:rsid w:val="00A15798"/>
    <w:rsid w:val="00A47A98"/>
    <w:rsid w:val="00A72C75"/>
    <w:rsid w:val="00A81C76"/>
    <w:rsid w:val="00B467B8"/>
    <w:rsid w:val="00BC43BA"/>
    <w:rsid w:val="00C07D3C"/>
    <w:rsid w:val="00C125D1"/>
    <w:rsid w:val="00C414A0"/>
    <w:rsid w:val="00C558E2"/>
    <w:rsid w:val="00C6769F"/>
    <w:rsid w:val="00C92E4C"/>
    <w:rsid w:val="00D06AB4"/>
    <w:rsid w:val="00D1309E"/>
    <w:rsid w:val="00D665FD"/>
    <w:rsid w:val="00D80C1E"/>
    <w:rsid w:val="00DF1438"/>
    <w:rsid w:val="00E15C94"/>
    <w:rsid w:val="00E3077A"/>
    <w:rsid w:val="00E53010"/>
    <w:rsid w:val="00E74714"/>
    <w:rsid w:val="00EE0125"/>
    <w:rsid w:val="00F72EA1"/>
    <w:rsid w:val="00F81D2F"/>
    <w:rsid w:val="00FA6F0D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9FCF97-64E1-46EC-A12C-B8C2E1F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2021-10-12T07:00:00Z</cp:lastPrinted>
  <dcterms:created xsi:type="dcterms:W3CDTF">2025-11-08T20:28:00Z</dcterms:created>
  <dcterms:modified xsi:type="dcterms:W3CDTF">2025-11-08T20:28:00Z</dcterms:modified>
</cp:coreProperties>
</file>